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29F" w:rsidRDefault="002D629F"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" filled="f" stroked="f" strokeweight=".5pt">
            <v:textbox>
              <w:txbxContent>
                <w:p w:rsidR="002D629F" w:rsidRDefault="002D629F" w:rsidP="00773643">
                  <w:pPr>
                    <w:spacing w:after="0"/>
                    <w:rPr>
                      <w:rFonts w:ascii="Times New Roman" w:hAnsi="Times New Roman"/>
                      <w:b/>
                      <w:bCs/>
                    </w:rPr>
                  </w:pPr>
                  <w:r>
                    <w:rPr>
                      <w:rFonts w:ascii="Times New Roman" w:hAnsi="Times New Roman"/>
                      <w:b/>
                      <w:bCs/>
                    </w:rPr>
                    <w:t xml:space="preserve">Центральне міжрегіональне управління ДПС </w:t>
                  </w:r>
                </w:p>
                <w:p w:rsidR="002D629F" w:rsidRPr="00203F79" w:rsidRDefault="002D629F" w:rsidP="00773643">
                  <w:pPr>
                    <w:spacing w:after="0"/>
                    <w:rPr>
                      <w:rFonts w:ascii="Times New Roman" w:hAnsi="Times New Roman"/>
                      <w:b/>
                      <w:bCs/>
                    </w:rPr>
                  </w:pPr>
                  <w:r>
                    <w:rPr>
                      <w:rFonts w:ascii="Times New Roman" w:hAnsi="Times New Roman"/>
                      <w:b/>
                      <w:bCs/>
                    </w:rPr>
                    <w:t>по роботі з великими платниками податків</w:t>
                  </w:r>
                </w:p>
                <w:p w:rsidR="002D629F" w:rsidRPr="00203F79" w:rsidRDefault="002D629F" w:rsidP="00773643">
                  <w:pPr>
                    <w:spacing w:after="0"/>
                    <w:rPr>
                      <w:rFonts w:ascii="Times New Roman" w:hAnsi="Times New Roman"/>
                      <w:b/>
                      <w:bCs/>
                      <w:lang w:val="ru-RU"/>
                    </w:rPr>
                  </w:pPr>
                  <w:r>
                    <w:rPr>
                      <w:rFonts w:ascii="Times New Roman" w:hAnsi="Times New Roman"/>
                      <w:b/>
                      <w:bCs/>
                    </w:rPr>
                    <w:t>04119</w:t>
                  </w:r>
                  <w:r w:rsidRPr="00203F79">
                    <w:rPr>
                      <w:rFonts w:ascii="Times New Roman" w:hAnsi="Times New Roman"/>
                      <w:b/>
                      <w:bCs/>
                    </w:rPr>
                    <w:t xml:space="preserve">,  м. </w:t>
                  </w:r>
                  <w:r>
                    <w:rPr>
                      <w:rFonts w:ascii="Times New Roman" w:hAnsi="Times New Roman"/>
                      <w:b/>
                      <w:bCs/>
                    </w:rPr>
                    <w:t>Київ</w:t>
                  </w:r>
                  <w:r w:rsidRPr="00203F79">
                    <w:rPr>
                      <w:rFonts w:ascii="Times New Roman" w:hAnsi="Times New Roman"/>
                      <w:b/>
                      <w:bCs/>
                    </w:rPr>
                    <w:t xml:space="preserve">, вул. </w:t>
                  </w:r>
                  <w:r>
                    <w:rPr>
                      <w:rFonts w:ascii="Times New Roman" w:hAnsi="Times New Roman"/>
                      <w:b/>
                      <w:bCs/>
                    </w:rPr>
                    <w:t>Дегтярівська</w:t>
                  </w:r>
                  <w:r w:rsidRPr="00203F79">
                    <w:rPr>
                      <w:rFonts w:ascii="Times New Roman" w:hAnsi="Times New Roman"/>
                      <w:b/>
                      <w:bCs/>
                    </w:rPr>
                    <w:t xml:space="preserve">, </w:t>
                  </w:r>
                  <w:smartTag w:uri="urn:schemas-microsoft-com:office:smarttags" w:element="metricconverter">
                    <w:smartTagPr>
                      <w:attr w:name="ProductID" w:val="11 Г"/>
                    </w:smartTagPr>
                    <w:r>
                      <w:rPr>
                        <w:rFonts w:ascii="Times New Roman" w:hAnsi="Times New Roman"/>
                        <w:b/>
                        <w:bCs/>
                      </w:rPr>
                      <w:t>11</w:t>
                    </w:r>
                    <w:r w:rsidRPr="00203F79">
                      <w:rPr>
                        <w:rFonts w:ascii="Times New Roman" w:hAnsi="Times New Roman"/>
                        <w:b/>
                        <w:bCs/>
                      </w:rPr>
                      <w:t xml:space="preserve"> </w:t>
                    </w:r>
                    <w:r>
                      <w:rPr>
                        <w:rFonts w:ascii="Times New Roman" w:hAnsi="Times New Roman"/>
                        <w:b/>
                        <w:bCs/>
                      </w:rPr>
                      <w:t>Г</w:t>
                    </w:r>
                  </w:smartTag>
                  <w:r w:rsidRPr="00203F79">
                    <w:rPr>
                      <w:rFonts w:ascii="Times New Roman" w:hAnsi="Times New Roman"/>
                      <w:b/>
                      <w:bCs/>
                    </w:rPr>
                    <w:t>,</w:t>
                  </w:r>
                  <w:r w:rsidRPr="00203F79">
                    <w:rPr>
                      <w:rFonts w:ascii="Times New Roman" w:hAnsi="Times New Roman"/>
                      <w:b/>
                      <w:bCs/>
                      <w:lang w:val="ru-RU"/>
                    </w:rPr>
                    <w:t xml:space="preserve">   </w:t>
                  </w:r>
                </w:p>
                <w:p w:rsidR="002D629F" w:rsidRPr="00203F79" w:rsidRDefault="002D629F" w:rsidP="00773643">
                  <w:pPr>
                    <w:spacing w:after="0"/>
                    <w:rPr>
                      <w:rFonts w:ascii="Times New Roman" w:hAnsi="Times New Roman"/>
                      <w:b/>
                      <w:bCs/>
                    </w:rPr>
                  </w:pPr>
                  <w:r w:rsidRPr="00203F79">
                    <w:rPr>
                      <w:rFonts w:ascii="Times New Roman" w:hAnsi="Times New Roman"/>
                      <w:b/>
                      <w:bCs/>
                      <w:lang w:val="ru-RU"/>
                    </w:rPr>
                    <w:t xml:space="preserve"> </w:t>
                  </w:r>
                  <w:r w:rsidRPr="00203F79">
                    <w:rPr>
                      <w:rFonts w:ascii="Times New Roman" w:hAnsi="Times New Roman"/>
                      <w:b/>
                      <w:bCs/>
                    </w:rPr>
                    <w:t>Тел. 0372-5</w:t>
                  </w:r>
                  <w:r w:rsidRPr="00203F79">
                    <w:rPr>
                      <w:rFonts w:ascii="Times New Roman" w:hAnsi="Times New Roman"/>
                      <w:b/>
                      <w:bCs/>
                      <w:lang w:val="ru-RU"/>
                    </w:rPr>
                    <w:t>4</w:t>
                  </w:r>
                  <w:r w:rsidRPr="00203F79">
                    <w:rPr>
                      <w:rFonts w:ascii="Times New Roman" w:hAnsi="Times New Roman"/>
                      <w:b/>
                      <w:bCs/>
                    </w:rPr>
                    <w:t>-</w:t>
                  </w:r>
                  <w:r w:rsidRPr="00203F79">
                    <w:rPr>
                      <w:rFonts w:ascii="Times New Roman" w:hAnsi="Times New Roman"/>
                      <w:b/>
                      <w:bCs/>
                      <w:lang w:val="ru-RU"/>
                    </w:rPr>
                    <w:t>54</w:t>
                  </w:r>
                  <w:r w:rsidRPr="00203F79">
                    <w:rPr>
                      <w:rFonts w:ascii="Times New Roman" w:hAnsi="Times New Roman"/>
                      <w:b/>
                      <w:bCs/>
                    </w:rPr>
                    <w:t>-</w:t>
                  </w:r>
                  <w:r w:rsidRPr="00203F79">
                    <w:rPr>
                      <w:rFonts w:ascii="Times New Roman" w:hAnsi="Times New Roman"/>
                      <w:b/>
                      <w:bCs/>
                      <w:lang w:val="ru-RU"/>
                    </w:rPr>
                    <w:t>99</w:t>
                  </w:r>
                </w:p>
                <w:p w:rsidR="002D629F" w:rsidRPr="009E17AA" w:rsidRDefault="002D629F" w:rsidP="00773643">
                  <w:pPr>
                    <w:rPr>
                      <w:sz w:val="20"/>
                      <w:szCs w:val="20"/>
                    </w:rPr>
                  </w:pPr>
                </w:p>
              </w:txbxContent>
            </v:textbox>
            <w10:wrap anchorx="margin"/>
          </v:shape>
        </w:pict>
      </w: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7" type="#_x0000_t75" style="position:absolute;left:0;text-align:left;margin-left:-17pt;margin-top:.45pt;width:74.1pt;height:45.25pt;z-index:251659776;visibility:visible">
            <v:imagedata r:id="rId5" o:title="" croptop="18183f" cropbottom="28947f" cropleft="9349f" cropright="39242f"/>
            <w10:wrap type="square"/>
          </v:shape>
        </w:pict>
      </w:r>
      <w:r>
        <w:rPr>
          <w:noProof/>
          <w:lang w:eastAsia="uk-UA"/>
        </w:rPr>
        <w:pict>
          <v:roundrect id="Прямоугольник: скругленные углы 1" o:spid="_x0000_s1028" style="position:absolute;left:0;text-align:left;margin-left:24.3pt;margin-top:-23pt;width:557.7pt;height:801pt;z-index:251656704;visibility:visible;mso-position-horizontal-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2D629F" w:rsidRDefault="002D629F" w:rsidP="00773643">
      <w:pPr>
        <w:jc w:val="center"/>
      </w:pPr>
    </w:p>
    <w:p w:rsidR="002D629F" w:rsidRDefault="002D629F" w:rsidP="008C6AF8">
      <w:pPr>
        <w:pStyle w:val="NormalWeb"/>
        <w:jc w:val="both"/>
      </w:pPr>
      <w:r>
        <w:rPr>
          <w:noProof/>
        </w:rPr>
        <w:pict>
          <v:rect id="Заголовок 1" o:spid="_x0000_s1029" style="position:absolute;left:0;text-align:left;margin-left:-11.15pt;margin-top:7.5pt;width:531.5pt;height:64.5pt;z-index:25165568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" filled="f" stroked="f">
            <o:lock v:ext="edit" grouping="t"/>
            <v:textbox>
              <w:txbxContent>
                <w:p w:rsidR="002D629F" w:rsidRPr="008F1A58" w:rsidRDefault="002D629F" w:rsidP="008F1A58">
                  <w:pPr>
                    <w:pStyle w:val="Heading1"/>
                    <w:shd w:val="clear" w:color="auto" w:fill="FFFFFF"/>
                    <w:spacing w:before="0" w:beforeAutospacing="0" w:after="0" w:afterAutospacing="0" w:line="240" w:lineRule="atLeast"/>
                    <w:jc w:val="center"/>
                    <w:textAlignment w:val="baseline"/>
                    <w:rPr>
                      <w:rFonts w:ascii="Arial" w:hAnsi="Arial" w:cs="Arial"/>
                      <w:bCs w:val="0"/>
                      <w:color w:val="1D1D1B"/>
                      <w:sz w:val="40"/>
                      <w:szCs w:val="40"/>
                    </w:rPr>
                  </w:pPr>
                  <w:r w:rsidRPr="008F1A58">
                    <w:rPr>
                      <w:rFonts w:ascii="Arial" w:hAnsi="Arial" w:cs="Arial"/>
                      <w:bCs w:val="0"/>
                      <w:color w:val="1D1D1B"/>
                      <w:sz w:val="40"/>
                      <w:szCs w:val="40"/>
                    </w:rPr>
                    <w:t>З 1 серпня набули чинності зміни до форми та змісту розрахункових документів</w:t>
                  </w:r>
                </w:p>
                <w:p w:rsidR="002D629F" w:rsidRPr="002037D2" w:rsidRDefault="002D629F" w:rsidP="002037D2">
                  <w:pPr>
                    <w:pStyle w:val="Heading1"/>
                    <w:spacing w:before="0" w:beforeAutospacing="0" w:after="0" w:afterAutospacing="0"/>
                    <w:ind w:firstLine="567"/>
                    <w:jc w:val="center"/>
                    <w:rPr>
                      <w:sz w:val="32"/>
                      <w:szCs w:val="32"/>
                    </w:rPr>
                  </w:pPr>
                </w:p>
                <w:p w:rsidR="002D629F" w:rsidRPr="002037D2" w:rsidRDefault="002D629F" w:rsidP="007B7B78">
                  <w:pPr>
                    <w:pStyle w:val="Heading1"/>
                    <w:spacing w:before="0" w:beforeAutospacing="0" w:after="0" w:afterAutospacing="0"/>
                    <w:jc w:val="center"/>
                    <w:rPr>
                      <w:sz w:val="40"/>
                      <w:szCs w:val="40"/>
                    </w:rPr>
                  </w:pPr>
                </w:p>
              </w:txbxContent>
            </v:textbox>
            <w10:wrap anchorx="margin"/>
          </v:rect>
        </w:pict>
      </w:r>
    </w:p>
    <w:p w:rsidR="002D629F" w:rsidRDefault="002D629F" w:rsidP="00D44A42">
      <w:pPr>
        <w:pStyle w:val="NormalWeb"/>
        <w:jc w:val="both"/>
      </w:pPr>
    </w:p>
    <w:p w:rsidR="002D629F" w:rsidRDefault="002D629F" w:rsidP="002037D2">
      <w:pPr>
        <w:pStyle w:val="NormalWeb"/>
        <w:spacing w:before="0" w:beforeAutospacing="0" w:after="0" w:afterAutospacing="0"/>
        <w:ind w:firstLine="567"/>
        <w:jc w:val="both"/>
      </w:pPr>
    </w:p>
    <w:p w:rsidR="002D629F" w:rsidRPr="008F1A58" w:rsidRDefault="002D629F" w:rsidP="008F1A58">
      <w:pPr>
        <w:shd w:val="clear" w:color="auto" w:fill="FFFFFF"/>
        <w:spacing w:after="300" w:line="240" w:lineRule="auto"/>
        <w:jc w:val="both"/>
        <w:textAlignment w:val="baseline"/>
        <w:rPr>
          <w:rFonts w:ascii="Times New Roman" w:eastAsia="Batang" w:hAnsi="Times New Roman"/>
          <w:color w:val="000000"/>
          <w:sz w:val="28"/>
          <w:szCs w:val="28"/>
          <w:lang w:eastAsia="ko-KR"/>
        </w:rPr>
      </w:pPr>
      <w:r w:rsidRPr="008F1A58">
        <w:rPr>
          <w:rFonts w:ascii="Times New Roman" w:eastAsia="Batang" w:hAnsi="Times New Roman"/>
          <w:color w:val="000000"/>
          <w:sz w:val="28"/>
          <w:szCs w:val="28"/>
          <w:lang w:eastAsia="ko-KR"/>
        </w:rPr>
        <w:t>Центральне міжрегіональне управління ДПС по роботі з великими платниками податків інформує, що з 1 серпня 2021 року набули чинності нові вимоги до форми та змісту розрахункових документів, які формують реєстратори розрахункових операцій у сфері торгівлі, громадського харчування та послуг.</w:t>
      </w:r>
    </w:p>
    <w:p w:rsidR="002D629F" w:rsidRPr="008F1A58" w:rsidRDefault="002D629F" w:rsidP="008F1A58">
      <w:pPr>
        <w:shd w:val="clear" w:color="auto" w:fill="FFFFFF"/>
        <w:spacing w:after="300" w:line="240" w:lineRule="auto"/>
        <w:jc w:val="both"/>
        <w:textAlignment w:val="baseline"/>
        <w:rPr>
          <w:rFonts w:ascii="Times New Roman" w:eastAsia="Batang" w:hAnsi="Times New Roman"/>
          <w:color w:val="000000"/>
          <w:sz w:val="28"/>
          <w:szCs w:val="28"/>
          <w:lang w:eastAsia="ko-KR"/>
        </w:rPr>
      </w:pPr>
      <w:r w:rsidRPr="008F1A58">
        <w:rPr>
          <w:rFonts w:ascii="Times New Roman" w:eastAsia="Batang" w:hAnsi="Times New Roman"/>
          <w:color w:val="000000"/>
          <w:sz w:val="28"/>
          <w:szCs w:val="28"/>
          <w:lang w:eastAsia="ko-KR"/>
        </w:rPr>
        <w:t>Зміни до форми та змісту розрахункових документів (чеків РРО/ПРРО) стосуються обов’язкової наявності в них:</w:t>
      </w:r>
    </w:p>
    <w:p w:rsidR="002D629F" w:rsidRPr="008F1A58" w:rsidRDefault="002D629F" w:rsidP="008F1A58">
      <w:pPr>
        <w:shd w:val="clear" w:color="auto" w:fill="FFFFFF"/>
        <w:spacing w:after="300" w:line="240" w:lineRule="auto"/>
        <w:jc w:val="both"/>
        <w:textAlignment w:val="baseline"/>
        <w:rPr>
          <w:rFonts w:ascii="Times New Roman" w:eastAsia="Batang" w:hAnsi="Times New Roman"/>
          <w:color w:val="000000"/>
          <w:sz w:val="28"/>
          <w:szCs w:val="28"/>
          <w:lang w:eastAsia="ko-KR"/>
        </w:rPr>
      </w:pPr>
      <w:r w:rsidRPr="008F1A58">
        <w:rPr>
          <w:rFonts w:ascii="Times New Roman" w:eastAsia="Batang" w:hAnsi="Times New Roman"/>
          <w:color w:val="000000"/>
          <w:sz w:val="28"/>
          <w:szCs w:val="28"/>
          <w:lang w:eastAsia="ko-KR"/>
        </w:rPr>
        <w:t>відображення найменування суб’єкта господарювання;</w:t>
      </w:r>
    </w:p>
    <w:p w:rsidR="002D629F" w:rsidRPr="008F1A58" w:rsidRDefault="002D629F" w:rsidP="008F1A58">
      <w:pPr>
        <w:shd w:val="clear" w:color="auto" w:fill="FFFFFF"/>
        <w:spacing w:after="300" w:line="240" w:lineRule="auto"/>
        <w:jc w:val="both"/>
        <w:textAlignment w:val="baseline"/>
        <w:rPr>
          <w:rFonts w:ascii="Times New Roman" w:eastAsia="Batang" w:hAnsi="Times New Roman"/>
          <w:color w:val="000000"/>
          <w:sz w:val="28"/>
          <w:szCs w:val="28"/>
          <w:lang w:eastAsia="ko-KR"/>
        </w:rPr>
      </w:pPr>
      <w:r w:rsidRPr="008F1A58">
        <w:rPr>
          <w:rFonts w:ascii="Times New Roman" w:eastAsia="Batang" w:hAnsi="Times New Roman"/>
          <w:color w:val="000000"/>
          <w:sz w:val="28"/>
          <w:szCs w:val="28"/>
          <w:lang w:eastAsia="ko-KR"/>
        </w:rPr>
        <w:t>зазначення валюти операції;</w:t>
      </w:r>
    </w:p>
    <w:p w:rsidR="002D629F" w:rsidRPr="008F1A58" w:rsidRDefault="002D629F" w:rsidP="008F1A58">
      <w:pPr>
        <w:shd w:val="clear" w:color="auto" w:fill="FFFFFF"/>
        <w:spacing w:after="300" w:line="240" w:lineRule="auto"/>
        <w:jc w:val="both"/>
        <w:textAlignment w:val="baseline"/>
        <w:rPr>
          <w:rFonts w:ascii="Times New Roman" w:eastAsia="Batang" w:hAnsi="Times New Roman"/>
          <w:color w:val="000000"/>
          <w:sz w:val="28"/>
          <w:szCs w:val="28"/>
          <w:lang w:eastAsia="ko-KR"/>
        </w:rPr>
      </w:pPr>
      <w:r w:rsidRPr="008F1A58">
        <w:rPr>
          <w:rFonts w:ascii="Times New Roman" w:eastAsia="Batang" w:hAnsi="Times New Roman"/>
          <w:color w:val="000000"/>
          <w:sz w:val="28"/>
          <w:szCs w:val="28"/>
          <w:lang w:eastAsia="ko-KR"/>
        </w:rPr>
        <w:t>найменування платіжної системи;</w:t>
      </w:r>
    </w:p>
    <w:p w:rsidR="002D629F" w:rsidRPr="008F1A58" w:rsidRDefault="002D629F" w:rsidP="008F1A58">
      <w:pPr>
        <w:shd w:val="clear" w:color="auto" w:fill="FFFFFF"/>
        <w:spacing w:after="300" w:line="240" w:lineRule="auto"/>
        <w:jc w:val="both"/>
        <w:textAlignment w:val="baseline"/>
        <w:rPr>
          <w:rFonts w:ascii="Times New Roman" w:eastAsia="Batang" w:hAnsi="Times New Roman"/>
          <w:color w:val="000000"/>
          <w:sz w:val="28"/>
          <w:szCs w:val="28"/>
          <w:lang w:eastAsia="ko-KR"/>
        </w:rPr>
      </w:pPr>
      <w:r w:rsidRPr="008F1A58">
        <w:rPr>
          <w:rFonts w:ascii="Times New Roman" w:eastAsia="Batang" w:hAnsi="Times New Roman"/>
          <w:color w:val="000000"/>
          <w:sz w:val="28"/>
          <w:szCs w:val="28"/>
          <w:lang w:eastAsia="ko-KR"/>
        </w:rPr>
        <w:t>QR-коду (за наявності).</w:t>
      </w:r>
    </w:p>
    <w:p w:rsidR="002D629F" w:rsidRPr="008F1A58" w:rsidRDefault="002D629F" w:rsidP="008F1A58">
      <w:pPr>
        <w:shd w:val="clear" w:color="auto" w:fill="FFFFFF"/>
        <w:spacing w:after="300" w:line="240" w:lineRule="auto"/>
        <w:jc w:val="both"/>
        <w:textAlignment w:val="baseline"/>
        <w:rPr>
          <w:rFonts w:ascii="Times New Roman" w:eastAsia="Batang" w:hAnsi="Times New Roman"/>
          <w:color w:val="000000"/>
          <w:sz w:val="28"/>
          <w:szCs w:val="28"/>
          <w:lang w:eastAsia="ko-KR"/>
        </w:rPr>
      </w:pPr>
      <w:r w:rsidRPr="008F1A58">
        <w:rPr>
          <w:rFonts w:ascii="Times New Roman" w:eastAsia="Batang" w:hAnsi="Times New Roman"/>
          <w:color w:val="000000"/>
          <w:sz w:val="28"/>
          <w:szCs w:val="28"/>
          <w:lang w:eastAsia="ko-KR"/>
        </w:rPr>
        <w:t>ДПС наголошує, що QR-код це не обов’язковий реквізит у чеку, але має містити у собі обов’язкову інформацію за наявності в чеку та покликаний спростити процедуру надсилання на абонентський номер та/або адресу електронної пошти споживача фіскального чеку продавцем!</w:t>
      </w:r>
    </w:p>
    <w:p w:rsidR="002D629F" w:rsidRPr="008F1A58" w:rsidRDefault="002D629F" w:rsidP="008F1A58">
      <w:pPr>
        <w:shd w:val="clear" w:color="auto" w:fill="FFFFFF"/>
        <w:spacing w:after="300" w:line="240" w:lineRule="auto"/>
        <w:jc w:val="both"/>
        <w:textAlignment w:val="baseline"/>
        <w:rPr>
          <w:rFonts w:ascii="Times New Roman" w:eastAsia="Batang" w:hAnsi="Times New Roman"/>
          <w:color w:val="000000"/>
          <w:sz w:val="28"/>
          <w:szCs w:val="28"/>
          <w:lang w:eastAsia="ko-KR"/>
        </w:rPr>
      </w:pPr>
      <w:r w:rsidRPr="008F1A58">
        <w:rPr>
          <w:rFonts w:ascii="Times New Roman" w:eastAsia="Batang" w:hAnsi="Times New Roman"/>
          <w:color w:val="000000"/>
          <w:sz w:val="28"/>
          <w:szCs w:val="28"/>
          <w:lang w:eastAsia="ko-KR"/>
        </w:rPr>
        <w:t>У разі наявності QR-коду у фіскальному чеку сам QR-код має містити в собі таку обов’язкову інформацію:</w:t>
      </w:r>
    </w:p>
    <w:p w:rsidR="002D629F" w:rsidRPr="008F1A58" w:rsidRDefault="002D629F" w:rsidP="008F1A58">
      <w:pPr>
        <w:shd w:val="clear" w:color="auto" w:fill="FFFFFF"/>
        <w:spacing w:after="300" w:line="240" w:lineRule="auto"/>
        <w:jc w:val="both"/>
        <w:textAlignment w:val="baseline"/>
        <w:rPr>
          <w:rFonts w:ascii="Times New Roman" w:eastAsia="Batang" w:hAnsi="Times New Roman"/>
          <w:color w:val="000000"/>
          <w:sz w:val="28"/>
          <w:szCs w:val="28"/>
          <w:lang w:eastAsia="ko-KR"/>
        </w:rPr>
      </w:pPr>
      <w:r w:rsidRPr="008F1A58">
        <w:rPr>
          <w:rFonts w:ascii="Times New Roman" w:eastAsia="Batang" w:hAnsi="Times New Roman"/>
          <w:color w:val="000000"/>
          <w:sz w:val="28"/>
          <w:szCs w:val="28"/>
          <w:lang w:eastAsia="ko-KR"/>
        </w:rPr>
        <w:t>код автентифікації повідомлення (МАС) цього чеку;</w:t>
      </w:r>
    </w:p>
    <w:p w:rsidR="002D629F" w:rsidRPr="008F1A58" w:rsidRDefault="002D629F" w:rsidP="008F1A58">
      <w:pPr>
        <w:shd w:val="clear" w:color="auto" w:fill="FFFFFF"/>
        <w:spacing w:after="300" w:line="240" w:lineRule="auto"/>
        <w:jc w:val="both"/>
        <w:textAlignment w:val="baseline"/>
        <w:rPr>
          <w:rFonts w:ascii="Times New Roman" w:eastAsia="Batang" w:hAnsi="Times New Roman"/>
          <w:color w:val="000000"/>
          <w:sz w:val="28"/>
          <w:szCs w:val="28"/>
          <w:lang w:eastAsia="ko-KR"/>
        </w:rPr>
      </w:pPr>
      <w:r w:rsidRPr="008F1A58">
        <w:rPr>
          <w:rFonts w:ascii="Times New Roman" w:eastAsia="Batang" w:hAnsi="Times New Roman"/>
          <w:color w:val="000000"/>
          <w:sz w:val="28"/>
          <w:szCs w:val="28"/>
          <w:lang w:eastAsia="ko-KR"/>
        </w:rPr>
        <w:t>дату та час здійснення розрахункових операцій;</w:t>
      </w:r>
    </w:p>
    <w:p w:rsidR="002D629F" w:rsidRPr="008F1A58" w:rsidRDefault="002D629F" w:rsidP="008F1A58">
      <w:pPr>
        <w:shd w:val="clear" w:color="auto" w:fill="FFFFFF"/>
        <w:spacing w:after="300" w:line="240" w:lineRule="auto"/>
        <w:jc w:val="both"/>
        <w:textAlignment w:val="baseline"/>
        <w:rPr>
          <w:rFonts w:ascii="Times New Roman" w:eastAsia="Batang" w:hAnsi="Times New Roman"/>
          <w:color w:val="000000"/>
          <w:sz w:val="28"/>
          <w:szCs w:val="28"/>
          <w:lang w:eastAsia="ko-KR"/>
        </w:rPr>
      </w:pPr>
      <w:r w:rsidRPr="008F1A58">
        <w:rPr>
          <w:rFonts w:ascii="Times New Roman" w:eastAsia="Batang" w:hAnsi="Times New Roman"/>
          <w:color w:val="000000"/>
          <w:sz w:val="28"/>
          <w:szCs w:val="28"/>
          <w:lang w:eastAsia="ko-KR"/>
        </w:rPr>
        <w:t>фіскальний номер касового чека/фіскальний номер електронного касового чека в межах зміни;</w:t>
      </w:r>
    </w:p>
    <w:p w:rsidR="002D629F" w:rsidRPr="008F1A58" w:rsidRDefault="002D629F" w:rsidP="008F1A58">
      <w:pPr>
        <w:shd w:val="clear" w:color="auto" w:fill="FFFFFF"/>
        <w:spacing w:after="300" w:line="240" w:lineRule="auto"/>
        <w:jc w:val="both"/>
        <w:textAlignment w:val="baseline"/>
        <w:rPr>
          <w:rFonts w:ascii="Times New Roman" w:eastAsia="Batang" w:hAnsi="Times New Roman"/>
          <w:color w:val="000000"/>
          <w:sz w:val="28"/>
          <w:szCs w:val="28"/>
          <w:lang w:eastAsia="ko-KR"/>
        </w:rPr>
      </w:pPr>
      <w:r w:rsidRPr="008F1A58">
        <w:rPr>
          <w:rFonts w:ascii="Times New Roman" w:eastAsia="Batang" w:hAnsi="Times New Roman"/>
          <w:color w:val="000000"/>
          <w:sz w:val="28"/>
          <w:szCs w:val="28"/>
          <w:lang w:eastAsia="ko-KR"/>
        </w:rPr>
        <w:t>суму розрахункової операції;</w:t>
      </w:r>
    </w:p>
    <w:p w:rsidR="002D629F" w:rsidRPr="008F1A58" w:rsidRDefault="002D629F" w:rsidP="008F1A58">
      <w:pPr>
        <w:shd w:val="clear" w:color="auto" w:fill="FFFFFF"/>
        <w:spacing w:after="300" w:line="240" w:lineRule="auto"/>
        <w:jc w:val="both"/>
        <w:textAlignment w:val="baseline"/>
        <w:rPr>
          <w:rFonts w:ascii="Times New Roman" w:eastAsia="Batang" w:hAnsi="Times New Roman"/>
          <w:color w:val="000000"/>
          <w:sz w:val="28"/>
          <w:szCs w:val="28"/>
          <w:lang w:eastAsia="ko-KR"/>
        </w:rPr>
      </w:pPr>
      <w:r w:rsidRPr="008F1A58">
        <w:rPr>
          <w:rFonts w:ascii="Times New Roman" w:eastAsia="Batang" w:hAnsi="Times New Roman"/>
          <w:color w:val="000000"/>
          <w:sz w:val="28"/>
          <w:szCs w:val="28"/>
          <w:lang w:eastAsia="ko-KR"/>
        </w:rPr>
        <w:t>фіскальний номер РРО/ПРРО, на якому він сформований.</w:t>
      </w:r>
    </w:p>
    <w:p w:rsidR="002D629F" w:rsidRPr="004907EF" w:rsidRDefault="002D629F" w:rsidP="00D40272">
      <w:pPr>
        <w:rPr>
          <w:sz w:val="36"/>
          <w:szCs w:val="36"/>
        </w:rPr>
      </w:pPr>
      <w:r>
        <w:rPr>
          <w:noProof/>
          <w:lang w:eastAsia="uk-UA"/>
        </w:rPr>
        <w:pict>
          <v:rect id="Rectangle 13" o:spid="_x0000_s1030" style="position:absolute;margin-left:-18pt;margin-top:30.05pt;width:536.4pt;height:63pt;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" filled="f" fillcolor="#4472c4" stroked="f">
            <v:shadow color="#e7e6e6"/>
            <v:textbox>
              <w:txbxContent>
                <w:p w:rsidR="002D629F" w:rsidRDefault="002D629F" w:rsidP="00EC0C60">
                  <w:pPr>
                    <w:pStyle w:val="NormalWeb"/>
                    <w:spacing w:before="0" w:beforeAutospacing="0" w:after="0" w:afterAutospacing="0"/>
                    <w:jc w:val="both"/>
                    <w:rPr>
                      <w:b/>
                      <w:bCs/>
                      <w:color w:val="000000"/>
                      <w:kern w:val="24"/>
                      <w:sz w:val="20"/>
                      <w:szCs w:val="20"/>
                      <w:u w:val="single"/>
                    </w:rPr>
                  </w:pPr>
                  <w:r w:rsidRPr="0072475D">
                    <w:rPr>
                      <w:b/>
                      <w:bCs/>
                      <w:color w:val="000000"/>
                      <w:kern w:val="24"/>
                      <w:sz w:val="20"/>
                      <w:szCs w:val="20"/>
                      <w:u w:val="single"/>
                    </w:rPr>
                    <w:t xml:space="preserve">Офіційний веб-портал “Територіальні органи ДПС </w:t>
                  </w:r>
                  <w:r>
                    <w:rPr>
                      <w:b/>
                      <w:bCs/>
                      <w:color w:val="000000"/>
                      <w:kern w:val="24"/>
                      <w:sz w:val="20"/>
                      <w:szCs w:val="20"/>
                      <w:u w:val="single"/>
                    </w:rPr>
                    <w:t>Центральне міжрегіональне управління ДПС по роботі з великими платниками податків</w:t>
                  </w:r>
                  <w:r w:rsidRPr="0072475D">
                    <w:rPr>
                      <w:b/>
                      <w:bCs/>
                      <w:color w:val="000000"/>
                      <w:kern w:val="24"/>
                      <w:sz w:val="20"/>
                      <w:szCs w:val="20"/>
                      <w:u w:val="single"/>
                    </w:rPr>
                    <w:t xml:space="preserve">” </w:t>
                  </w:r>
                  <w:r>
                    <w:rPr>
                      <w:b/>
                      <w:bCs/>
                      <w:color w:val="000000"/>
                      <w:kern w:val="24"/>
                      <w:sz w:val="20"/>
                      <w:szCs w:val="20"/>
                      <w:u w:val="single"/>
                    </w:rPr>
                    <w:t xml:space="preserve">    </w:t>
                  </w:r>
                  <w:hyperlink r:id="rId6" w:history="1">
                    <w:r w:rsidRPr="001371EC">
                      <w:rPr>
                        <w:rStyle w:val="Hyperlink"/>
                        <w:b/>
                        <w:bCs/>
                        <w:kern w:val="24"/>
                        <w:sz w:val="20"/>
                        <w:szCs w:val="20"/>
                      </w:rPr>
                      <w:t>https://cvp.tax.gov.ua/</w:t>
                    </w:r>
                  </w:hyperlink>
                </w:p>
                <w:p w:rsidR="002D629F" w:rsidRPr="0072475D" w:rsidRDefault="002D629F" w:rsidP="009F35C3">
                  <w:pPr>
                    <w:pStyle w:val="NormalWeb"/>
                    <w:spacing w:before="0" w:beforeAutospacing="0" w:after="0" w:afterAutospacing="0"/>
                    <w:rPr>
                      <w:b/>
                      <w:bCs/>
                      <w:color w:val="000000"/>
                      <w:kern w:val="24"/>
                      <w:sz w:val="20"/>
                      <w:szCs w:val="20"/>
                      <w:u w:val="single"/>
                    </w:rPr>
                  </w:pPr>
                  <w:r w:rsidRPr="0072475D">
                    <w:rPr>
                      <w:b/>
                      <w:bCs/>
                      <w:color w:val="000000"/>
                      <w:kern w:val="24"/>
                      <w:sz w:val="20"/>
                      <w:szCs w:val="20"/>
                      <w:u w:val="single"/>
                    </w:rPr>
                    <w:t>Інформаційно – довідковий департамент (ІДД): 0-800-501-007</w:t>
                  </w:r>
                </w:p>
                <w:p w:rsidR="002D629F" w:rsidRPr="0072475D" w:rsidRDefault="002D629F" w:rsidP="009F35C3">
                  <w:pPr>
                    <w:pStyle w:val="NormalWeb"/>
                    <w:spacing w:before="0" w:beforeAutospacing="0" w:after="0" w:afterAutospacing="0"/>
                    <w:jc w:val="both"/>
                    <w:rPr>
                      <w:b/>
                      <w:bCs/>
                      <w:color w:val="000000"/>
                      <w:kern w:val="24"/>
                      <w:sz w:val="20"/>
                      <w:szCs w:val="20"/>
                      <w:u w:val="single"/>
                    </w:rPr>
                  </w:pPr>
                  <w:r w:rsidRPr="0072475D">
                    <w:rPr>
                      <w:b/>
                      <w:bCs/>
                      <w:color w:val="000000"/>
                      <w:kern w:val="24"/>
                      <w:sz w:val="20"/>
                      <w:szCs w:val="20"/>
                      <w:u w:val="single"/>
                      <w:lang w:val="en-US"/>
                    </w:rPr>
                    <w:t>C</w:t>
                  </w:r>
                  <w:r w:rsidRPr="0072475D">
                    <w:rPr>
                      <w:b/>
                      <w:bCs/>
                      <w:color w:val="000000"/>
                      <w:kern w:val="24"/>
                      <w:sz w:val="20"/>
                      <w:szCs w:val="20"/>
                      <w:u w:val="single"/>
                    </w:rPr>
                    <w:t>ервіс «Пульс» Державної податкової служби України: 0-800-501-007</w:t>
                  </w:r>
                </w:p>
                <w:p w:rsidR="002D629F" w:rsidRPr="0072475D" w:rsidRDefault="002D629F" w:rsidP="009F35C3">
                  <w:pPr>
                    <w:pStyle w:val="NormalWeb"/>
                    <w:spacing w:before="0" w:beforeAutospacing="0" w:after="0" w:afterAutospacing="0"/>
                    <w:jc w:val="both"/>
                    <w:rPr>
                      <w:rFonts w:ascii="Calibri" w:hAnsi="Calibri"/>
                      <w:b/>
                      <w:bCs/>
                      <w:color w:val="0000FF"/>
                      <w:kern w:val="24"/>
                      <w:sz w:val="28"/>
                      <w:szCs w:val="28"/>
                    </w:rPr>
                  </w:pPr>
                </w:p>
                <w:p w:rsidR="002D629F" w:rsidRPr="00203F79" w:rsidRDefault="002D629F" w:rsidP="009F35C3">
                  <w:pPr>
                    <w:pStyle w:val="NormalWeb"/>
                    <w:spacing w:before="0" w:beforeAutospacing="0" w:after="0" w:afterAutospacing="0"/>
                    <w:jc w:val="both"/>
                  </w:pPr>
                </w:p>
              </w:txbxContent>
            </v:textbox>
            <w10:wrap anchorx="margin"/>
          </v:rect>
        </w:pict>
      </w:r>
    </w:p>
    <w:sectPr w:rsidR="002D629F" w:rsidRPr="004907EF"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3643"/>
    <w:rsid w:val="00012C39"/>
    <w:rsid w:val="00066C3F"/>
    <w:rsid w:val="000C1F45"/>
    <w:rsid w:val="000E2499"/>
    <w:rsid w:val="0010756D"/>
    <w:rsid w:val="001371EC"/>
    <w:rsid w:val="001D669A"/>
    <w:rsid w:val="001D7FBB"/>
    <w:rsid w:val="001F2CB5"/>
    <w:rsid w:val="002037D2"/>
    <w:rsid w:val="00203F79"/>
    <w:rsid w:val="00265704"/>
    <w:rsid w:val="002D629F"/>
    <w:rsid w:val="00356B2F"/>
    <w:rsid w:val="003C57DA"/>
    <w:rsid w:val="003C7904"/>
    <w:rsid w:val="004907EF"/>
    <w:rsid w:val="00506F76"/>
    <w:rsid w:val="0054510F"/>
    <w:rsid w:val="005E718B"/>
    <w:rsid w:val="00625028"/>
    <w:rsid w:val="00626D57"/>
    <w:rsid w:val="006D5E11"/>
    <w:rsid w:val="0072475D"/>
    <w:rsid w:val="00744E9F"/>
    <w:rsid w:val="00773643"/>
    <w:rsid w:val="0079531B"/>
    <w:rsid w:val="007B7B78"/>
    <w:rsid w:val="008B745F"/>
    <w:rsid w:val="008C6AF8"/>
    <w:rsid w:val="008F1A58"/>
    <w:rsid w:val="0091621A"/>
    <w:rsid w:val="0092527D"/>
    <w:rsid w:val="0094370B"/>
    <w:rsid w:val="009E17AA"/>
    <w:rsid w:val="009F35C3"/>
    <w:rsid w:val="00B162AA"/>
    <w:rsid w:val="00BB1AF4"/>
    <w:rsid w:val="00C70A74"/>
    <w:rsid w:val="00D124BC"/>
    <w:rsid w:val="00D3701A"/>
    <w:rsid w:val="00D40272"/>
    <w:rsid w:val="00D44A42"/>
    <w:rsid w:val="00DC59CA"/>
    <w:rsid w:val="00E11100"/>
    <w:rsid w:val="00E1192A"/>
    <w:rsid w:val="00EC0C6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21A"/>
    <w:pPr>
      <w:spacing w:after="160" w:line="259" w:lineRule="auto"/>
    </w:pPr>
    <w:rPr>
      <w:lang w:eastAsia="en-US"/>
    </w:rPr>
  </w:style>
  <w:style w:type="paragraph" w:styleId="Heading1">
    <w:name w:val="heading 1"/>
    <w:basedOn w:val="Normal"/>
    <w:link w:val="Heading1Char"/>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7B78"/>
    <w:rPr>
      <w:rFonts w:ascii="Times New Roman" w:hAnsi="Times New Roman" w:cs="Times New Roman"/>
      <w:b/>
      <w:bCs/>
      <w:kern w:val="36"/>
      <w:sz w:val="48"/>
      <w:szCs w:val="48"/>
      <w:lang w:eastAsia="uk-UA"/>
    </w:rPr>
  </w:style>
  <w:style w:type="paragraph" w:customStyle="1" w:styleId="1">
    <w:name w:val="Стиль1"/>
    <w:basedOn w:val="Normal"/>
    <w:link w:val="10"/>
    <w:uiPriority w:val="99"/>
    <w:rsid w:val="00B162AA"/>
    <w:pPr>
      <w:spacing w:after="0" w:line="240" w:lineRule="auto"/>
      <w:ind w:firstLine="567"/>
      <w:jc w:val="both"/>
    </w:pPr>
    <w:rPr>
      <w:rFonts w:ascii="Times New Roman" w:hAnsi="Times New Roman"/>
      <w:sz w:val="24"/>
    </w:rPr>
  </w:style>
  <w:style w:type="character" w:customStyle="1" w:styleId="10">
    <w:name w:val="Стиль1 Знак"/>
    <w:basedOn w:val="DefaultParagraphFont"/>
    <w:link w:val="1"/>
    <w:uiPriority w:val="99"/>
    <w:locked/>
    <w:rsid w:val="00B162AA"/>
    <w:rPr>
      <w:rFonts w:ascii="Times New Roman" w:hAnsi="Times New Roman" w:cs="Times New Roman"/>
      <w:sz w:val="24"/>
    </w:rPr>
  </w:style>
  <w:style w:type="paragraph" w:styleId="NormalWeb">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Normal"/>
    <w:link w:val="NormalWebChar"/>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Hyperlink">
    <w:name w:val="Hyperlink"/>
    <w:basedOn w:val="DefaultParagraphFont"/>
    <w:uiPriority w:val="99"/>
    <w:rsid w:val="00D124BC"/>
    <w:rPr>
      <w:rFonts w:cs="Times New Roman"/>
      <w:color w:val="0563C1"/>
      <w:u w:val="single"/>
    </w:rPr>
  </w:style>
  <w:style w:type="character" w:customStyle="1" w:styleId="UnresolvedMention">
    <w:name w:val="Unresolved Mention"/>
    <w:basedOn w:val="DefaultParagraphFont"/>
    <w:uiPriority w:val="99"/>
    <w:semiHidden/>
    <w:rsid w:val="00D124BC"/>
    <w:rPr>
      <w:rFonts w:cs="Times New Roman"/>
      <w:color w:val="605E5C"/>
      <w:shd w:val="clear" w:color="auto" w:fill="E1DFDD"/>
    </w:rPr>
  </w:style>
  <w:style w:type="character" w:styleId="Strong">
    <w:name w:val="Strong"/>
    <w:basedOn w:val="DefaultParagraphFont"/>
    <w:uiPriority w:val="99"/>
    <w:qFormat/>
    <w:rsid w:val="00744E9F"/>
    <w:rPr>
      <w:rFonts w:cs="Times New Roman"/>
      <w:b/>
      <w:bCs/>
    </w:rPr>
  </w:style>
  <w:style w:type="character" w:customStyle="1" w:styleId="NormalWebChar">
    <w:name w:val="Normal (Web) Char"/>
    <w:aliases w:val="Обычный (Web) Char,Знак Char,Обычный (веб) Знак Знак Char,Обычный (веб) Знак Знак Знак Знак Знак Знак Знак Char,Обычный (веб) Знак Знак Знак Знак Знак Char,Обычный (веб) Знак Знак Знак Знак Знак Зн Char,Обычный (веб)1 Char"/>
    <w:basedOn w:val="DefaultParagraphFont"/>
    <w:link w:val="NormalWeb"/>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DefaultParagraphFont"/>
    <w:uiPriority w:val="99"/>
    <w:rsid w:val="00D40272"/>
    <w:rPr>
      <w:rFonts w:cs="Times New Roman"/>
    </w:rPr>
  </w:style>
  <w:style w:type="character" w:customStyle="1" w:styleId="apple-converted-space">
    <w:name w:val="apple-converted-space"/>
    <w:basedOn w:val="DefaultParagraphFont"/>
    <w:uiPriority w:val="99"/>
    <w:rsid w:val="00012C39"/>
    <w:rPr>
      <w:rFonts w:cs="Times New Roman"/>
    </w:rPr>
  </w:style>
  <w:style w:type="paragraph" w:styleId="ListParagraph">
    <w:name w:val="List Paragraph"/>
    <w:basedOn w:val="Normal"/>
    <w:uiPriority w:val="99"/>
    <w:qFormat/>
    <w:rsid w:val="003C57DA"/>
    <w:pPr>
      <w:ind w:left="720"/>
      <w:contextualSpacing/>
    </w:pPr>
  </w:style>
</w:styles>
</file>

<file path=word/webSettings.xml><?xml version="1.0" encoding="utf-8"?>
<w:webSettings xmlns:r="http://schemas.openxmlformats.org/officeDocument/2006/relationships" xmlns:w="http://schemas.openxmlformats.org/wordprocessingml/2006/main">
  <w:divs>
    <w:div w:id="1865511100">
      <w:marLeft w:val="0"/>
      <w:marRight w:val="0"/>
      <w:marTop w:val="0"/>
      <w:marBottom w:val="0"/>
      <w:divBdr>
        <w:top w:val="none" w:sz="0" w:space="0" w:color="auto"/>
        <w:left w:val="none" w:sz="0" w:space="0" w:color="auto"/>
        <w:bottom w:val="none" w:sz="0" w:space="0" w:color="auto"/>
        <w:right w:val="none" w:sz="0" w:space="0" w:color="auto"/>
      </w:divBdr>
    </w:div>
    <w:div w:id="1865511101">
      <w:marLeft w:val="0"/>
      <w:marRight w:val="0"/>
      <w:marTop w:val="0"/>
      <w:marBottom w:val="0"/>
      <w:divBdr>
        <w:top w:val="none" w:sz="0" w:space="0" w:color="auto"/>
        <w:left w:val="none" w:sz="0" w:space="0" w:color="auto"/>
        <w:bottom w:val="none" w:sz="0" w:space="0" w:color="auto"/>
        <w:right w:val="none" w:sz="0" w:space="0" w:color="auto"/>
      </w:divBdr>
    </w:div>
    <w:div w:id="1865511102">
      <w:marLeft w:val="0"/>
      <w:marRight w:val="0"/>
      <w:marTop w:val="0"/>
      <w:marBottom w:val="0"/>
      <w:divBdr>
        <w:top w:val="none" w:sz="0" w:space="0" w:color="auto"/>
        <w:left w:val="none" w:sz="0" w:space="0" w:color="auto"/>
        <w:bottom w:val="none" w:sz="0" w:space="0" w:color="auto"/>
        <w:right w:val="none" w:sz="0" w:space="0" w:color="auto"/>
      </w:divBdr>
    </w:div>
    <w:div w:id="1865511103">
      <w:marLeft w:val="0"/>
      <w:marRight w:val="0"/>
      <w:marTop w:val="0"/>
      <w:marBottom w:val="0"/>
      <w:divBdr>
        <w:top w:val="none" w:sz="0" w:space="0" w:color="auto"/>
        <w:left w:val="none" w:sz="0" w:space="0" w:color="auto"/>
        <w:bottom w:val="none" w:sz="0" w:space="0" w:color="auto"/>
        <w:right w:val="none" w:sz="0" w:space="0" w:color="auto"/>
      </w:divBdr>
    </w:div>
    <w:div w:id="1865511104">
      <w:marLeft w:val="0"/>
      <w:marRight w:val="0"/>
      <w:marTop w:val="0"/>
      <w:marBottom w:val="0"/>
      <w:divBdr>
        <w:top w:val="none" w:sz="0" w:space="0" w:color="auto"/>
        <w:left w:val="none" w:sz="0" w:space="0" w:color="auto"/>
        <w:bottom w:val="none" w:sz="0" w:space="0" w:color="auto"/>
        <w:right w:val="none" w:sz="0" w:space="0" w:color="auto"/>
      </w:divBdr>
    </w:div>
    <w:div w:id="1865511105">
      <w:marLeft w:val="0"/>
      <w:marRight w:val="0"/>
      <w:marTop w:val="0"/>
      <w:marBottom w:val="0"/>
      <w:divBdr>
        <w:top w:val="none" w:sz="0" w:space="0" w:color="auto"/>
        <w:left w:val="none" w:sz="0" w:space="0" w:color="auto"/>
        <w:bottom w:val="none" w:sz="0" w:space="0" w:color="auto"/>
        <w:right w:val="none" w:sz="0" w:space="0" w:color="auto"/>
      </w:divBdr>
    </w:div>
    <w:div w:id="1865511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p.tax.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751</Words>
  <Characters>429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internet</cp:lastModifiedBy>
  <cp:revision>3</cp:revision>
  <dcterms:created xsi:type="dcterms:W3CDTF">2021-08-02T11:49:00Z</dcterms:created>
  <dcterms:modified xsi:type="dcterms:W3CDTF">2021-08-02T11:50:00Z</dcterms:modified>
</cp:coreProperties>
</file>